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DD0" w:rsidRPr="00AC7DD0" w:rsidRDefault="00B30335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DD0">
        <w:rPr>
          <w:rFonts w:ascii="Times New Roman" w:hAnsi="Times New Roman" w:cs="Times New Roman"/>
          <w:b/>
          <w:sz w:val="24"/>
          <w:szCs w:val="24"/>
        </w:rPr>
        <w:t>LIN112</w:t>
      </w:r>
      <w:r w:rsidR="000B097D">
        <w:rPr>
          <w:rFonts w:ascii="Times New Roman" w:hAnsi="Times New Roman" w:cs="Times New Roman"/>
          <w:b/>
          <w:sz w:val="24"/>
          <w:szCs w:val="24"/>
        </w:rPr>
        <w:t>1</w:t>
      </w:r>
      <w:bookmarkStart w:id="0" w:name="_GoBack"/>
      <w:bookmarkEnd w:id="0"/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875169">
        <w:rPr>
          <w:rFonts w:ascii="Times New Roman" w:hAnsi="Times New Roman" w:cs="Times New Roman"/>
          <w:b/>
          <w:sz w:val="32"/>
          <w:szCs w:val="24"/>
        </w:rPr>
        <w:t>Syllabus</w:t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  <w:t xml:space="preserve">   </w:t>
      </w:r>
      <w:r w:rsidR="005C5930" w:rsidRPr="00AC7D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b/>
          <w:sz w:val="24"/>
          <w:szCs w:val="24"/>
        </w:rPr>
        <w:t xml:space="preserve">     Winter 201</w:t>
      </w:r>
      <w:r w:rsidR="005C5930" w:rsidRPr="00AC7DD0">
        <w:rPr>
          <w:rFonts w:ascii="Times New Roman" w:hAnsi="Times New Roman" w:cs="Times New Roman"/>
          <w:b/>
          <w:sz w:val="24"/>
          <w:szCs w:val="24"/>
        </w:rPr>
        <w:t>9</w:t>
      </w:r>
      <w:r w:rsidRPr="00AC7DD0">
        <w:rPr>
          <w:rFonts w:ascii="Times New Roman" w:hAnsi="Times New Roman" w:cs="Times New Roman"/>
          <w:b/>
          <w:sz w:val="24"/>
          <w:szCs w:val="24"/>
        </w:rPr>
        <w:br/>
        <w:t>Phonological Theory</w:t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</w:r>
      <w:r w:rsidRPr="00AC7DD0">
        <w:rPr>
          <w:rFonts w:ascii="Times New Roman" w:hAnsi="Times New Roman" w:cs="Times New Roman"/>
          <w:b/>
          <w:sz w:val="24"/>
          <w:szCs w:val="24"/>
        </w:rPr>
        <w:tab/>
        <w:t>Monday 5-8, Sidney Smith 2101</w:t>
      </w:r>
    </w:p>
    <w:p w:rsid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Instructor: Aleksei Nazarov</w:t>
      </w:r>
    </w:p>
    <w:p w:rsid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7" w:history="1">
        <w:r w:rsidRPr="009106A1">
          <w:rPr>
            <w:rStyle w:val="Hyperlink"/>
            <w:rFonts w:ascii="Times New Roman" w:hAnsi="Times New Roman" w:cs="Times New Roman"/>
            <w:sz w:val="24"/>
            <w:szCs w:val="24"/>
          </w:rPr>
          <w:t>aleksei.nazarov@utoronto.ca</w:t>
        </w:r>
      </w:hyperlink>
    </w:p>
    <w:p w:rsid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Office: Sidney Smith 4089</w:t>
      </w:r>
    </w:p>
    <w:p w:rsid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Office hours: </w:t>
      </w:r>
      <w:r w:rsidR="0083766A">
        <w:rPr>
          <w:rFonts w:ascii="Times New Roman" w:hAnsi="Times New Roman" w:cs="Times New Roman"/>
          <w:sz w:val="24"/>
          <w:szCs w:val="24"/>
        </w:rPr>
        <w:t>TBD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C7DD0">
        <w:rPr>
          <w:rFonts w:ascii="Times New Roman" w:hAnsi="Times New Roman" w:cs="Times New Roman"/>
          <w:b/>
          <w:sz w:val="24"/>
          <w:szCs w:val="24"/>
        </w:rPr>
        <w:t>Course Description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This course provides a general introduction to phonological theory, with a focus on Optimality Theory.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 key concern will be how and why phonological theory has evolved over the decades. The more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notable ideas, mechanics, and debates in Optimality Theory will be explored, as well as connections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to other branches of linguistics.</w:t>
      </w:r>
    </w:p>
    <w:p w:rsidR="00AC7DD0" w:rsidRPr="00875169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5169">
        <w:rPr>
          <w:rFonts w:ascii="Times New Roman" w:hAnsi="Times New Roman" w:cs="Times New Roman"/>
          <w:b/>
          <w:sz w:val="24"/>
          <w:szCs w:val="24"/>
        </w:rPr>
        <w:t>Learning Outcomes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Upon successful completion of this course, you should be able to:</w:t>
      </w:r>
    </w:p>
    <w:p w:rsid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recall, define, and explain basic concepts and terms used in theoretical phonology</w:t>
      </w:r>
    </w:p>
    <w:p w:rsid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analyze phonological data with different theoretical tools, especially:</w:t>
      </w:r>
    </w:p>
    <w:p w:rsidR="00AC7DD0" w:rsidRDefault="00AC7DD0" w:rsidP="00E766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phonological features</w:t>
      </w:r>
    </w:p>
    <w:p w:rsidR="00AC7DD0" w:rsidRDefault="00AC7DD0" w:rsidP="00E766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phonological rewrite rules</w:t>
      </w:r>
    </w:p>
    <w:p w:rsidR="00AC7DD0" w:rsidRDefault="00AC7DD0" w:rsidP="00E766A1">
      <w:pPr>
        <w:pStyle w:val="ListParagraph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Optimality Theory</w:t>
      </w:r>
    </w:p>
    <w:p w:rsid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compare and contrast different phonological analyses and tools</w:t>
      </w:r>
    </w:p>
    <w:p w:rsid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write logically, coherently, and clearly in academic English about phonology</w:t>
      </w:r>
    </w:p>
    <w:p w:rsid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interpret and present someone else’s research in phonology</w:t>
      </w:r>
    </w:p>
    <w:p w:rsidR="00AC7DD0" w:rsidRPr="00AC7DD0" w:rsidRDefault="00AC7DD0" w:rsidP="00E766A1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conduct independent research in phonology</w:t>
      </w:r>
    </w:p>
    <w:p w:rsidR="00AC7DD0" w:rsidRPr="00875169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5169">
        <w:rPr>
          <w:rFonts w:ascii="Times New Roman" w:hAnsi="Times New Roman" w:cs="Times New Roman"/>
          <w:b/>
          <w:sz w:val="24"/>
          <w:szCs w:val="24"/>
        </w:rPr>
        <w:t>Course Materials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Readings will be distributed electronically and/or in hardcopy as needed.</w:t>
      </w:r>
      <w:r w:rsidR="002A4AEC">
        <w:rPr>
          <w:rFonts w:ascii="Times New Roman" w:hAnsi="Times New Roman" w:cs="Times New Roman"/>
          <w:sz w:val="24"/>
          <w:szCs w:val="24"/>
        </w:rPr>
        <w:t xml:space="preserve"> A course packet is available on the Quercus page.</w:t>
      </w:r>
    </w:p>
    <w:p w:rsidR="00AC7DD0" w:rsidRPr="00875169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5169">
        <w:rPr>
          <w:rFonts w:ascii="Times New Roman" w:hAnsi="Times New Roman" w:cs="Times New Roman"/>
          <w:b/>
          <w:sz w:val="24"/>
          <w:szCs w:val="24"/>
        </w:rPr>
        <w:t>Assessment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Your overall course grade is calculated as follows: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20% participation</w:t>
      </w:r>
      <w:r w:rsidR="00A5559C">
        <w:rPr>
          <w:rFonts w:ascii="Times New Roman" w:hAnsi="Times New Roman" w:cs="Times New Roman"/>
          <w:sz w:val="24"/>
          <w:szCs w:val="24"/>
        </w:rPr>
        <w:t xml:space="preserve"> (</w:t>
      </w:r>
      <w:r w:rsidR="003571B5">
        <w:rPr>
          <w:rFonts w:ascii="Times New Roman" w:hAnsi="Times New Roman" w:cs="Times New Roman"/>
          <w:sz w:val="24"/>
          <w:szCs w:val="24"/>
        </w:rPr>
        <w:t>14% for</w:t>
      </w:r>
      <w:r w:rsidR="00A5559C">
        <w:rPr>
          <w:rFonts w:ascii="Times New Roman" w:hAnsi="Times New Roman" w:cs="Times New Roman"/>
          <w:sz w:val="24"/>
          <w:szCs w:val="24"/>
        </w:rPr>
        <w:t xml:space="preserve"> leading class</w:t>
      </w:r>
      <w:r w:rsidR="003571B5">
        <w:rPr>
          <w:rFonts w:ascii="Times New Roman" w:hAnsi="Times New Roman" w:cs="Times New Roman"/>
          <w:sz w:val="24"/>
          <w:szCs w:val="24"/>
        </w:rPr>
        <w:t xml:space="preserve"> (see below), 6% for other participation</w:t>
      </w:r>
      <w:r w:rsidR="00A5559C">
        <w:rPr>
          <w:rFonts w:ascii="Times New Roman" w:hAnsi="Times New Roman" w:cs="Times New Roman"/>
          <w:sz w:val="24"/>
          <w:szCs w:val="24"/>
        </w:rPr>
        <w:t>)</w:t>
      </w:r>
      <w:r w:rsidRPr="00AC7DD0">
        <w:rPr>
          <w:rFonts w:ascii="Times New Roman" w:hAnsi="Times New Roman" w:cs="Times New Roman"/>
          <w:sz w:val="24"/>
          <w:szCs w:val="24"/>
        </w:rPr>
        <w:t xml:space="preserve"> </w:t>
      </w:r>
      <w:r w:rsidR="00E766A1">
        <w:rPr>
          <w:rFonts w:ascii="Times New Roman" w:hAnsi="Times New Roman" w:cs="Times New Roman"/>
          <w:sz w:val="24"/>
          <w:szCs w:val="24"/>
        </w:rPr>
        <w:tab/>
      </w:r>
      <w:r w:rsidR="003571B5">
        <w:rPr>
          <w:rFonts w:ascii="Times New Roman" w:hAnsi="Times New Roman" w:cs="Times New Roman"/>
          <w:sz w:val="24"/>
          <w:szCs w:val="24"/>
        </w:rPr>
        <w:br/>
        <w:t>15% for final paper presentation</w:t>
      </w:r>
      <w:r w:rsidR="003571B5">
        <w:rPr>
          <w:rFonts w:ascii="Times New Roman" w:hAnsi="Times New Roman" w:cs="Times New Roman"/>
          <w:sz w:val="24"/>
          <w:szCs w:val="24"/>
        </w:rPr>
        <w:tab/>
      </w:r>
      <w:r w:rsidR="00875169">
        <w:rPr>
          <w:rFonts w:ascii="Times New Roman" w:hAnsi="Times New Roman" w:cs="Times New Roman"/>
          <w:sz w:val="24"/>
          <w:szCs w:val="24"/>
        </w:rPr>
        <w:br/>
      </w:r>
      <w:r w:rsidR="003571B5">
        <w:rPr>
          <w:rFonts w:ascii="Times New Roman" w:hAnsi="Times New Roman" w:cs="Times New Roman"/>
          <w:sz w:val="24"/>
          <w:szCs w:val="24"/>
        </w:rPr>
        <w:t>27</w:t>
      </w:r>
      <w:r w:rsidRPr="00AC7DD0">
        <w:rPr>
          <w:rFonts w:ascii="Times New Roman" w:hAnsi="Times New Roman" w:cs="Times New Roman"/>
          <w:sz w:val="24"/>
          <w:szCs w:val="24"/>
        </w:rPr>
        <w:t xml:space="preserve">% homework </w:t>
      </w:r>
      <w:r w:rsidR="00E766A1">
        <w:rPr>
          <w:rFonts w:ascii="Times New Roman" w:hAnsi="Times New Roman" w:cs="Times New Roman"/>
          <w:sz w:val="24"/>
          <w:szCs w:val="24"/>
        </w:rPr>
        <w:tab/>
      </w:r>
      <w:r w:rsidR="00875169">
        <w:rPr>
          <w:rFonts w:ascii="Times New Roman" w:hAnsi="Times New Roman" w:cs="Times New Roman"/>
          <w:sz w:val="24"/>
          <w:szCs w:val="24"/>
        </w:rPr>
        <w:br/>
      </w:r>
      <w:r w:rsidR="003571B5">
        <w:rPr>
          <w:rFonts w:ascii="Times New Roman" w:hAnsi="Times New Roman" w:cs="Times New Roman"/>
          <w:sz w:val="24"/>
          <w:szCs w:val="24"/>
        </w:rPr>
        <w:t>38</w:t>
      </w:r>
      <w:r w:rsidRPr="00AC7DD0">
        <w:rPr>
          <w:rFonts w:ascii="Times New Roman" w:hAnsi="Times New Roman" w:cs="Times New Roman"/>
          <w:sz w:val="24"/>
          <w:szCs w:val="24"/>
        </w:rPr>
        <w:t>% final paper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Assessment of course work adheres to the following policies set forth by the Faculty of Arts &amp; Sciences</w:t>
      </w:r>
      <w:r w:rsidR="00875169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and by the Department of Linguistics:</w:t>
      </w:r>
    </w:p>
    <w:p w:rsidR="000A3172" w:rsidRPr="00AC7DD0" w:rsidRDefault="001C7C15" w:rsidP="00E766A1">
      <w:pPr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="000A3172" w:rsidRPr="009106A1">
          <w:rPr>
            <w:rStyle w:val="Hyperlink"/>
            <w:rFonts w:ascii="Times New Roman" w:hAnsi="Times New Roman" w:cs="Times New Roman"/>
            <w:sz w:val="24"/>
            <w:szCs w:val="24"/>
          </w:rPr>
          <w:t>http://www.artsci.utoronto.ca/newstudents/transition/academic/grading</w:t>
        </w:r>
      </w:hyperlink>
    </w:p>
    <w:p w:rsidR="00AC7DD0" w:rsidRDefault="001C7C15" w:rsidP="00E766A1">
      <w:pPr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="000A3172" w:rsidRPr="009106A1">
          <w:rPr>
            <w:rStyle w:val="Hyperlink"/>
            <w:rFonts w:ascii="Times New Roman" w:hAnsi="Times New Roman" w:cs="Times New Roman"/>
            <w:sz w:val="24"/>
            <w:szCs w:val="24"/>
          </w:rPr>
          <w:t>http://linguistics.utoronto.ca/forms/lin-dept-grading-policy.pdf</w:t>
        </w:r>
      </w:hyperlink>
    </w:p>
    <w:p w:rsidR="000A3172" w:rsidRDefault="000A3172" w:rsidP="00E766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A3172" w:rsidRPr="00AC7DD0" w:rsidRDefault="000A3172" w:rsidP="00E766A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C7DD0" w:rsidRPr="00875169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75169">
        <w:rPr>
          <w:rFonts w:ascii="Times New Roman" w:hAnsi="Times New Roman" w:cs="Times New Roman"/>
          <w:b/>
          <w:sz w:val="24"/>
          <w:szCs w:val="24"/>
        </w:rPr>
        <w:t>Accessibility Accommodation</w:t>
      </w:r>
    </w:p>
    <w:p w:rsidR="003571B5" w:rsidRDefault="003571B5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3571B5">
        <w:rPr>
          <w:rFonts w:ascii="Times New Roman" w:hAnsi="Times New Roman" w:cs="Times New Roman"/>
          <w:sz w:val="24"/>
          <w:szCs w:val="24"/>
        </w:rPr>
        <w:t>Students with diverse learning styles and needs are welcome in this course. In particular, if you have a disability/health consideration that may require accommodations, please feel free to approach me and/or Accessibility Services</w:t>
      </w:r>
      <w:r w:rsidR="00213B8E">
        <w:rPr>
          <w:rFonts w:ascii="Times New Roman" w:hAnsi="Times New Roman" w:cs="Times New Roman"/>
          <w:sz w:val="24"/>
          <w:szCs w:val="24"/>
        </w:rPr>
        <w:t xml:space="preserve"> (see URL below).</w:t>
      </w:r>
    </w:p>
    <w:p w:rsidR="003571B5" w:rsidRDefault="001C7C15" w:rsidP="00E766A1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213B8E" w:rsidRPr="00BF5608">
          <w:rPr>
            <w:rStyle w:val="Hyperlink"/>
            <w:rFonts w:ascii="Times New Roman" w:hAnsi="Times New Roman" w:cs="Times New Roman"/>
            <w:sz w:val="24"/>
            <w:szCs w:val="24"/>
          </w:rPr>
          <w:t>http://accessibility.utoronto.ca</w:t>
        </w:r>
      </w:hyperlink>
    </w:p>
    <w:p w:rsidR="00AC7DD0" w:rsidRPr="000B7ABC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7ABC">
        <w:rPr>
          <w:rFonts w:ascii="Times New Roman" w:hAnsi="Times New Roman" w:cs="Times New Roman"/>
          <w:b/>
          <w:sz w:val="24"/>
          <w:szCs w:val="24"/>
        </w:rPr>
        <w:t>Participation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Active participation is an important component of this course; simply showing up to class is not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sufficient. Try to contribute something meaningful, interesting, or insightful to every class meeting,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and engage fully and thoughtfully with all in-class activities.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You will also be required to lead</w:t>
      </w:r>
      <w:r w:rsidR="00F16E16">
        <w:rPr>
          <w:rFonts w:ascii="Times New Roman" w:hAnsi="Times New Roman" w:cs="Times New Roman"/>
          <w:sz w:val="24"/>
          <w:szCs w:val="24"/>
        </w:rPr>
        <w:t xml:space="preserve"> (part of)</w:t>
      </w:r>
      <w:r w:rsidRPr="00AC7DD0">
        <w:rPr>
          <w:rFonts w:ascii="Times New Roman" w:hAnsi="Times New Roman" w:cs="Times New Roman"/>
          <w:sz w:val="24"/>
          <w:szCs w:val="24"/>
        </w:rPr>
        <w:t xml:space="preserve"> </w:t>
      </w:r>
      <w:r w:rsidR="00F16E16">
        <w:rPr>
          <w:rFonts w:ascii="Times New Roman" w:hAnsi="Times New Roman" w:cs="Times New Roman"/>
          <w:sz w:val="24"/>
          <w:szCs w:val="24"/>
        </w:rPr>
        <w:t>a</w:t>
      </w:r>
      <w:r w:rsidRPr="00AC7DD0">
        <w:rPr>
          <w:rFonts w:ascii="Times New Roman" w:hAnsi="Times New Roman" w:cs="Times New Roman"/>
          <w:sz w:val="24"/>
          <w:szCs w:val="24"/>
        </w:rPr>
        <w:t xml:space="preserve"> class meeting in the second half of the course, on some topic of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interest to you. More details and guidelines will be available as the course progresses.</w:t>
      </w:r>
    </w:p>
    <w:p w:rsidR="00AC7DD0" w:rsidRPr="000B7ABC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7ABC">
        <w:rPr>
          <w:rFonts w:ascii="Times New Roman" w:hAnsi="Times New Roman" w:cs="Times New Roman"/>
          <w:b/>
          <w:sz w:val="24"/>
          <w:szCs w:val="24"/>
        </w:rPr>
        <w:t>Homework</w:t>
      </w:r>
    </w:p>
    <w:p w:rsidR="00E766A1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 xml:space="preserve">There will </w:t>
      </w:r>
      <w:r w:rsidR="00E766A1">
        <w:rPr>
          <w:rFonts w:ascii="Times New Roman" w:hAnsi="Times New Roman" w:cs="Times New Roman"/>
          <w:sz w:val="24"/>
          <w:szCs w:val="24"/>
        </w:rPr>
        <w:t>be a brief</w:t>
      </w:r>
      <w:r w:rsidRPr="00AC7DD0">
        <w:rPr>
          <w:rFonts w:ascii="Times New Roman" w:hAnsi="Times New Roman" w:cs="Times New Roman"/>
          <w:sz w:val="24"/>
          <w:szCs w:val="24"/>
        </w:rPr>
        <w:t xml:space="preserve"> homework assignment</w:t>
      </w:r>
      <w:r w:rsidR="00E766A1">
        <w:rPr>
          <w:rFonts w:ascii="Times New Roman" w:hAnsi="Times New Roman" w:cs="Times New Roman"/>
          <w:sz w:val="24"/>
          <w:szCs w:val="24"/>
        </w:rPr>
        <w:t xml:space="preserve"> in most weeks</w:t>
      </w:r>
      <w:r w:rsidRPr="00AC7DD0">
        <w:rPr>
          <w:rFonts w:ascii="Times New Roman" w:hAnsi="Times New Roman" w:cs="Times New Roman"/>
          <w:sz w:val="24"/>
          <w:szCs w:val="24"/>
        </w:rPr>
        <w:t xml:space="preserve"> </w:t>
      </w:r>
      <w:r w:rsidR="00E766A1">
        <w:rPr>
          <w:rFonts w:ascii="Times New Roman" w:hAnsi="Times New Roman" w:cs="Times New Roman"/>
          <w:sz w:val="24"/>
          <w:szCs w:val="24"/>
        </w:rPr>
        <w:t>before Reading week</w:t>
      </w:r>
      <w:r w:rsidRPr="00AC7DD0">
        <w:rPr>
          <w:rFonts w:ascii="Times New Roman" w:hAnsi="Times New Roman" w:cs="Times New Roman"/>
          <w:sz w:val="24"/>
          <w:szCs w:val="24"/>
        </w:rPr>
        <w:t>. These</w:t>
      </w:r>
      <w:r w:rsidR="00E766A1">
        <w:rPr>
          <w:rFonts w:ascii="Times New Roman" w:hAnsi="Times New Roman" w:cs="Times New Roman"/>
          <w:sz w:val="24"/>
          <w:szCs w:val="24"/>
        </w:rPr>
        <w:t xml:space="preserve"> assignments</w:t>
      </w:r>
      <w:r w:rsidRPr="00AC7DD0">
        <w:rPr>
          <w:rFonts w:ascii="Times New Roman" w:hAnsi="Times New Roman" w:cs="Times New Roman"/>
          <w:sz w:val="24"/>
          <w:szCs w:val="24"/>
        </w:rPr>
        <w:t xml:space="preserve"> will normally be assigned in class and due the following week. Because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homework solutions will be available and discussed shortly after the homework is due, and because we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are on a tight timeline with material that continuously builds upon previous material, late homework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 xml:space="preserve">cannot be accepted. </w:t>
      </w:r>
    </w:p>
    <w:p w:rsidR="00AC7DD0" w:rsidRPr="00AC7DD0" w:rsidRDefault="00E766A1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Unfortunately, I cannot provide extensions except for</w:t>
      </w:r>
      <w:r w:rsidR="00AC7DD0" w:rsidRPr="00AC7DD0">
        <w:rPr>
          <w:rFonts w:ascii="Times New Roman" w:hAnsi="Times New Roman" w:cs="Times New Roman"/>
          <w:sz w:val="24"/>
          <w:szCs w:val="24"/>
        </w:rPr>
        <w:t xml:space="preserve"> extraordinary cases. To compensate for this strict policy, your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AC7DD0" w:rsidRPr="00AC7DD0">
        <w:rPr>
          <w:rFonts w:ascii="Times New Roman" w:hAnsi="Times New Roman" w:cs="Times New Roman"/>
          <w:sz w:val="24"/>
          <w:szCs w:val="24"/>
        </w:rPr>
        <w:t>lowest homework mark is ignored when computing your overall course grade. You are encouraged to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AC7DD0" w:rsidRPr="00AC7DD0">
        <w:rPr>
          <w:rFonts w:ascii="Times New Roman" w:hAnsi="Times New Roman" w:cs="Times New Roman"/>
          <w:sz w:val="24"/>
          <w:szCs w:val="24"/>
        </w:rPr>
        <w:t>collaborate with other students to discuss the homework, but you must write up your own separate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AC7DD0" w:rsidRPr="00AC7DD0">
        <w:rPr>
          <w:rFonts w:ascii="Times New Roman" w:hAnsi="Times New Roman" w:cs="Times New Roman"/>
          <w:sz w:val="24"/>
          <w:szCs w:val="24"/>
        </w:rPr>
        <w:t>written responses, in your own words, listing the names of all the students you worked with.</w:t>
      </w:r>
    </w:p>
    <w:p w:rsidR="00AC7DD0" w:rsidRPr="00AC7DD0" w:rsidRDefault="00AF23A9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BA73E4">
        <w:rPr>
          <w:rFonts w:ascii="Times New Roman" w:hAnsi="Times New Roman" w:cs="Times New Roman"/>
          <w:sz w:val="24"/>
          <w:szCs w:val="24"/>
        </w:rPr>
        <w:t xml:space="preserve">Please submit your homework on Quercus </w:t>
      </w:r>
      <w:r w:rsidR="00E766A1" w:rsidRPr="00BA73E4">
        <w:rPr>
          <w:rFonts w:ascii="Times New Roman" w:hAnsi="Times New Roman" w:cs="Times New Roman"/>
          <w:sz w:val="24"/>
          <w:szCs w:val="24"/>
        </w:rPr>
        <w:t xml:space="preserve">in PDF format. Resources for typing IPA symbols and tableaux will be provided on the Quercus site for the course. </w:t>
      </w:r>
    </w:p>
    <w:p w:rsidR="00AC7DD0" w:rsidRPr="000B7ABC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7ABC">
        <w:rPr>
          <w:rFonts w:ascii="Times New Roman" w:hAnsi="Times New Roman" w:cs="Times New Roman"/>
          <w:b/>
          <w:sz w:val="24"/>
          <w:szCs w:val="24"/>
        </w:rPr>
        <w:t>Final Paper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You will be required to write an independent research paper, due during finals. More details on possible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topics, structure, length, etc., will be available as the course progresses.</w:t>
      </w:r>
    </w:p>
    <w:p w:rsidR="00AC7DD0" w:rsidRPr="000B7ABC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7ABC">
        <w:rPr>
          <w:rFonts w:ascii="Times New Roman" w:hAnsi="Times New Roman" w:cs="Times New Roman"/>
          <w:b/>
          <w:sz w:val="24"/>
          <w:szCs w:val="24"/>
        </w:rPr>
        <w:t>Academic Integrity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>Please give full respect to me, yourself, the University, and the larger academic endeavour by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adhering to the highest standards of ethical academic behaviour. Note that even unintentional violations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of academic integrity are still unacceptable, so give your submitted work the care and attention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necessary to guarantee that fair and accurate credit is given to all sources at all times. Please consult the Governing Council’s Code of Behaviour on Academic Matters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at the following URL for more information, including descriptions of proscribed activity:</w:t>
      </w:r>
    </w:p>
    <w:p w:rsidR="00AC7DD0" w:rsidRDefault="001C7C15" w:rsidP="00E766A1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0A3172" w:rsidRPr="009106A1">
          <w:rPr>
            <w:rStyle w:val="Hyperlink"/>
            <w:rFonts w:ascii="Times New Roman" w:hAnsi="Times New Roman" w:cs="Times New Roman"/>
            <w:sz w:val="24"/>
            <w:szCs w:val="24"/>
          </w:rPr>
          <w:t>http://www.governingcouncil.utoronto.ca/policies/behaveac.htm</w:t>
        </w:r>
      </w:hyperlink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lastRenderedPageBreak/>
        <w:t>Although you are encouraged to work together with other students, you must be careful not to work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too closely. It is easy to unintentionally carry over too much of your collaboration into your writing,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resulting in apparent plagiarism due to excessive similarity in word choice and essay structure. To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avoid potential problems, make sure to only take very skeletal notes while working together (i.e. do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not write down full sentences as you work). Then when you go to write up your solutions, reconstruct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the overall solution from these notes without using the exact phrasing and structure from your</w:t>
      </w:r>
      <w:r w:rsidR="000B7ABC">
        <w:rPr>
          <w:rFonts w:ascii="Times New Roman" w:hAnsi="Times New Roman" w:cs="Times New Roman"/>
          <w:sz w:val="24"/>
          <w:szCs w:val="24"/>
        </w:rPr>
        <w:t xml:space="preserve"> </w:t>
      </w:r>
      <w:r w:rsidRPr="00AC7DD0">
        <w:rPr>
          <w:rFonts w:ascii="Times New Roman" w:hAnsi="Times New Roman" w:cs="Times New Roman"/>
          <w:sz w:val="24"/>
          <w:szCs w:val="24"/>
        </w:rPr>
        <w:t>collaborative discussions.</w:t>
      </w:r>
    </w:p>
    <w:p w:rsidR="00AC7DD0" w:rsidRPr="000B7ABC" w:rsidRDefault="00AC7DD0" w:rsidP="00E766A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0B7ABC">
        <w:rPr>
          <w:rFonts w:ascii="Times New Roman" w:hAnsi="Times New Roman" w:cs="Times New Roman"/>
          <w:b/>
          <w:sz w:val="24"/>
          <w:szCs w:val="24"/>
        </w:rPr>
        <w:t>Very Tentative Schedule</w:t>
      </w:r>
    </w:p>
    <w:p w:rsidR="00AC7DD0" w:rsidRPr="00AC7DD0" w:rsidRDefault="00AC7DD0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 w:rsidRPr="00AC7DD0">
        <w:rPr>
          <w:rFonts w:ascii="Times New Roman" w:hAnsi="Times New Roman" w:cs="Times New Roman"/>
          <w:sz w:val="24"/>
          <w:szCs w:val="24"/>
        </w:rPr>
        <w:t xml:space="preserve">week </w:t>
      </w:r>
      <w:r w:rsidR="002649C6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AC7DD0">
        <w:rPr>
          <w:rFonts w:ascii="Times New Roman" w:hAnsi="Times New Roman" w:cs="Times New Roman"/>
          <w:sz w:val="24"/>
          <w:szCs w:val="24"/>
        </w:rPr>
        <w:t xml:space="preserve">date </w:t>
      </w:r>
      <w:r w:rsidR="002649C6">
        <w:rPr>
          <w:rFonts w:ascii="Times New Roman" w:hAnsi="Times New Roman" w:cs="Times New Roman"/>
          <w:sz w:val="24"/>
          <w:szCs w:val="24"/>
        </w:rPr>
        <w:tab/>
      </w:r>
      <w:r w:rsidR="002649C6">
        <w:rPr>
          <w:rFonts w:ascii="Times New Roman" w:hAnsi="Times New Roman" w:cs="Times New Roman"/>
          <w:sz w:val="24"/>
          <w:szCs w:val="24"/>
        </w:rPr>
        <w:tab/>
      </w:r>
      <w:r w:rsidRPr="00AC7DD0">
        <w:rPr>
          <w:rFonts w:ascii="Times New Roman" w:hAnsi="Times New Roman" w:cs="Times New Roman"/>
          <w:sz w:val="24"/>
          <w:szCs w:val="24"/>
        </w:rPr>
        <w:t>topics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Jan. </w:t>
      </w:r>
      <w:r w:rsidR="00317D69">
        <w:rPr>
          <w:rFonts w:ascii="Times New Roman" w:hAnsi="Times New Roman" w:cs="Times New Roman"/>
          <w:sz w:val="24"/>
          <w:szCs w:val="24"/>
        </w:rPr>
        <w:t>7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basics of theoretical phonology: phonemes and allophones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Jan. 1</w:t>
      </w:r>
      <w:r w:rsidR="00317D69">
        <w:rPr>
          <w:rFonts w:ascii="Times New Roman" w:hAnsi="Times New Roman" w:cs="Times New Roman"/>
          <w:sz w:val="24"/>
          <w:szCs w:val="24"/>
        </w:rPr>
        <w:t>4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basics of theoretical phonology: representations and rules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Jan. 2</w:t>
      </w:r>
      <w:r w:rsidR="00317D69">
        <w:rPr>
          <w:rFonts w:ascii="Times New Roman" w:hAnsi="Times New Roman" w:cs="Times New Roman"/>
          <w:sz w:val="24"/>
          <w:szCs w:val="24"/>
        </w:rPr>
        <w:t>1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Optimality Theory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Jan. </w:t>
      </w:r>
      <w:r w:rsidR="00317D69">
        <w:rPr>
          <w:rFonts w:ascii="Times New Roman" w:hAnsi="Times New Roman" w:cs="Times New Roman"/>
          <w:sz w:val="24"/>
          <w:szCs w:val="24"/>
        </w:rPr>
        <w:t>28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Optimality Theory (cont’d)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Feb. </w:t>
      </w:r>
      <w:r w:rsidR="00317D69">
        <w:rPr>
          <w:rFonts w:ascii="Times New Roman" w:hAnsi="Times New Roman" w:cs="Times New Roman"/>
          <w:sz w:val="24"/>
          <w:szCs w:val="24"/>
        </w:rPr>
        <w:t>4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Optimality Theory (cont’d)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Feb. 1</w:t>
      </w:r>
      <w:r w:rsidR="00317D69">
        <w:rPr>
          <w:rFonts w:ascii="Times New Roman" w:hAnsi="Times New Roman" w:cs="Times New Roman"/>
          <w:sz w:val="24"/>
          <w:szCs w:val="24"/>
        </w:rPr>
        <w:t>1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Optimality Theory (cont’d)</w:t>
      </w:r>
    </w:p>
    <w:p w:rsidR="00AC7DD0" w:rsidRPr="00AC7DD0" w:rsidRDefault="002649C6" w:rsidP="00E76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>Feb. 1</w:t>
      </w:r>
      <w:r w:rsidR="002332E3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-</w:t>
      </w:r>
      <w:r w:rsidR="002332E3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ab/>
        <w:t>R</w:t>
      </w:r>
      <w:r w:rsidR="00AC7DD0" w:rsidRPr="00AC7DD0">
        <w:rPr>
          <w:rFonts w:ascii="Times New Roman" w:hAnsi="Times New Roman" w:cs="Times New Roman"/>
          <w:sz w:val="24"/>
          <w:szCs w:val="24"/>
        </w:rPr>
        <w:t>eading week (no classes)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Feb. 2</w:t>
      </w:r>
      <w:r w:rsidR="00317D69">
        <w:rPr>
          <w:rFonts w:ascii="Times New Roman" w:hAnsi="Times New Roman" w:cs="Times New Roman"/>
          <w:sz w:val="24"/>
          <w:szCs w:val="24"/>
        </w:rPr>
        <w:t>5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 xml:space="preserve"> Optimality Theory (cont’d)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Mar. </w:t>
      </w:r>
      <w:r w:rsidR="002A4AEC">
        <w:rPr>
          <w:rFonts w:ascii="Times New Roman" w:hAnsi="Times New Roman" w:cs="Times New Roman"/>
          <w:sz w:val="24"/>
          <w:szCs w:val="24"/>
        </w:rPr>
        <w:t>4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TBA (student-driven)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Mar. 1</w:t>
      </w:r>
      <w:r w:rsidR="002A4AEC">
        <w:rPr>
          <w:rFonts w:ascii="Times New Roman" w:hAnsi="Times New Roman" w:cs="Times New Roman"/>
          <w:sz w:val="24"/>
          <w:szCs w:val="24"/>
        </w:rPr>
        <w:t>1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TBA (student-driven)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Mar. </w:t>
      </w:r>
      <w:r w:rsidR="002A4AEC">
        <w:rPr>
          <w:rFonts w:ascii="Times New Roman" w:hAnsi="Times New Roman" w:cs="Times New Roman"/>
          <w:sz w:val="24"/>
          <w:szCs w:val="24"/>
        </w:rPr>
        <w:t>18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TBA (student-driven)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>Mar. 2</w:t>
      </w:r>
      <w:r w:rsidR="002A4AEC">
        <w:rPr>
          <w:rFonts w:ascii="Times New Roman" w:hAnsi="Times New Roman" w:cs="Times New Roman"/>
          <w:sz w:val="24"/>
          <w:szCs w:val="24"/>
        </w:rPr>
        <w:t>5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TBA (student-driven)</w:t>
      </w:r>
    </w:p>
    <w:p w:rsidR="00AC7DD0" w:rsidRPr="000B7ABC" w:rsidRDefault="00AC7DD0" w:rsidP="00E766A1">
      <w:pPr>
        <w:pStyle w:val="ListParagraph"/>
        <w:numPr>
          <w:ilvl w:val="0"/>
          <w:numId w:val="2"/>
        </w:numPr>
        <w:ind w:left="993" w:hanging="709"/>
        <w:jc w:val="both"/>
        <w:rPr>
          <w:rFonts w:ascii="Times New Roman" w:hAnsi="Times New Roman" w:cs="Times New Roman"/>
          <w:sz w:val="24"/>
          <w:szCs w:val="24"/>
        </w:rPr>
      </w:pPr>
      <w:r w:rsidRPr="000B7ABC">
        <w:rPr>
          <w:rFonts w:ascii="Times New Roman" w:hAnsi="Times New Roman" w:cs="Times New Roman"/>
          <w:sz w:val="24"/>
          <w:szCs w:val="24"/>
        </w:rPr>
        <w:t xml:space="preserve">Apr. </w:t>
      </w:r>
      <w:r w:rsidR="002A4AEC">
        <w:rPr>
          <w:rFonts w:ascii="Times New Roman" w:hAnsi="Times New Roman" w:cs="Times New Roman"/>
          <w:sz w:val="24"/>
          <w:szCs w:val="24"/>
        </w:rPr>
        <w:t>1</w:t>
      </w:r>
      <w:r w:rsidRPr="000B7ABC">
        <w:rPr>
          <w:rFonts w:ascii="Times New Roman" w:hAnsi="Times New Roman" w:cs="Times New Roman"/>
          <w:sz w:val="24"/>
          <w:szCs w:val="24"/>
        </w:rPr>
        <w:t xml:space="preserve"> </w:t>
      </w:r>
      <w:r w:rsidR="002A4AEC">
        <w:rPr>
          <w:rFonts w:ascii="Times New Roman" w:hAnsi="Times New Roman" w:cs="Times New Roman"/>
          <w:sz w:val="24"/>
          <w:szCs w:val="24"/>
        </w:rPr>
        <w:tab/>
      </w:r>
      <w:r w:rsidRPr="000B7ABC">
        <w:rPr>
          <w:rFonts w:ascii="Times New Roman" w:hAnsi="Times New Roman" w:cs="Times New Roman"/>
          <w:sz w:val="24"/>
          <w:szCs w:val="24"/>
        </w:rPr>
        <w:t>TBA (student-driven)</w:t>
      </w:r>
    </w:p>
    <w:sectPr w:rsidR="00AC7DD0" w:rsidRPr="000B7ABC"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7C15" w:rsidRDefault="001C7C15" w:rsidP="000A3172">
      <w:pPr>
        <w:spacing w:after="0" w:line="240" w:lineRule="auto"/>
      </w:pPr>
      <w:r>
        <w:separator/>
      </w:r>
    </w:p>
  </w:endnote>
  <w:endnote w:type="continuationSeparator" w:id="0">
    <w:p w:rsidR="001C7C15" w:rsidRDefault="001C7C15" w:rsidP="000A3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4351031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DD607E" w:rsidRPr="000A3172" w:rsidRDefault="00DD607E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A317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A317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A3172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0A3172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0A317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DD607E" w:rsidRDefault="00DD607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7C15" w:rsidRDefault="001C7C15" w:rsidP="000A3172">
      <w:pPr>
        <w:spacing w:after="0" w:line="240" w:lineRule="auto"/>
      </w:pPr>
      <w:r>
        <w:separator/>
      </w:r>
    </w:p>
  </w:footnote>
  <w:footnote w:type="continuationSeparator" w:id="0">
    <w:p w:rsidR="001C7C15" w:rsidRDefault="001C7C15" w:rsidP="000A31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8F0013"/>
    <w:multiLevelType w:val="hybridMultilevel"/>
    <w:tmpl w:val="056A217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004CC0"/>
    <w:multiLevelType w:val="hybridMultilevel"/>
    <w:tmpl w:val="74207294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" w15:restartNumberingAfterBreak="0">
    <w:nsid w:val="620C2E2C"/>
    <w:multiLevelType w:val="hybridMultilevel"/>
    <w:tmpl w:val="2E2A6B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335"/>
    <w:rsid w:val="000A3172"/>
    <w:rsid w:val="000B097D"/>
    <w:rsid w:val="000B7ABC"/>
    <w:rsid w:val="001C7C15"/>
    <w:rsid w:val="001E3BB4"/>
    <w:rsid w:val="00213B8E"/>
    <w:rsid w:val="002332E3"/>
    <w:rsid w:val="002649C6"/>
    <w:rsid w:val="002A4AEC"/>
    <w:rsid w:val="00317D69"/>
    <w:rsid w:val="003571B5"/>
    <w:rsid w:val="005C5930"/>
    <w:rsid w:val="0083766A"/>
    <w:rsid w:val="00875169"/>
    <w:rsid w:val="00876FB0"/>
    <w:rsid w:val="00A5559C"/>
    <w:rsid w:val="00AC7DD0"/>
    <w:rsid w:val="00AF23A9"/>
    <w:rsid w:val="00B30335"/>
    <w:rsid w:val="00BA73E4"/>
    <w:rsid w:val="00C13208"/>
    <w:rsid w:val="00C853D5"/>
    <w:rsid w:val="00D42624"/>
    <w:rsid w:val="00D61078"/>
    <w:rsid w:val="00DD607E"/>
    <w:rsid w:val="00E766A1"/>
    <w:rsid w:val="00EF5FF3"/>
    <w:rsid w:val="00F16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24EFD"/>
  <w15:chartTrackingRefBased/>
  <w15:docId w15:val="{DCBEBAFB-5C37-4537-A96A-60AD67C64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C7DD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7DD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C7DD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A31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3172"/>
  </w:style>
  <w:style w:type="paragraph" w:styleId="Footer">
    <w:name w:val="footer"/>
    <w:basedOn w:val="Normal"/>
    <w:link w:val="FooterChar"/>
    <w:uiPriority w:val="99"/>
    <w:unhideWhenUsed/>
    <w:rsid w:val="000A31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3172"/>
  </w:style>
  <w:style w:type="character" w:styleId="FollowedHyperlink">
    <w:name w:val="FollowedHyperlink"/>
    <w:basedOn w:val="DefaultParagraphFont"/>
    <w:uiPriority w:val="99"/>
    <w:semiHidden/>
    <w:unhideWhenUsed/>
    <w:rsid w:val="00F16E1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tsci.utoronto.ca/newstudents/transition/academic/grading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eksei.nazarov@utoronto.ca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governingcouncil.utoronto.ca/policies/behaveac.ht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accessibility.utoronto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inguistics.utoronto.ca/forms/lin-dept-grading-policy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405</TotalTime>
  <Pages>3</Pages>
  <Words>868</Words>
  <Characters>4949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Aleksei Nazarov</dc:creator>
  <cp:keywords/>
  <dc:description/>
  <cp:lastModifiedBy>Aleksei Nazarov</cp:lastModifiedBy>
  <cp:revision>18</cp:revision>
  <dcterms:created xsi:type="dcterms:W3CDTF">2018-12-18T04:23:00Z</dcterms:created>
  <dcterms:modified xsi:type="dcterms:W3CDTF">2019-01-08T15:06:00Z</dcterms:modified>
</cp:coreProperties>
</file>